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24"/>
        <w:gridCol w:w="1701"/>
        <w:gridCol w:w="1701"/>
      </w:tblGrid>
      <w:tr w:rsidR="00D72F28" w:rsidRPr="00F93FBB" w14:paraId="0D6B3DD5" w14:textId="77777777" w:rsidTr="00734519">
        <w:tc>
          <w:tcPr>
            <w:tcW w:w="5524" w:type="dxa"/>
            <w:vMerge w:val="restart"/>
          </w:tcPr>
          <w:p w14:paraId="09675DC9" w14:textId="55AE821E" w:rsidR="00D72F28" w:rsidRPr="00F93FBB" w:rsidRDefault="00D72F28" w:rsidP="00D72F28">
            <w:pPr>
              <w:pStyle w:val="Heading2"/>
              <w:numPr>
                <w:ilvl w:val="0"/>
                <w:numId w:val="0"/>
              </w:numPr>
              <w:ind w:left="9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Anti-Harassment </w:t>
            </w:r>
            <w:r w:rsidRPr="00F93FBB">
              <w:rPr>
                <w:rFonts w:ascii="Arial" w:hAnsi="Arial" w:cs="Arial"/>
                <w:sz w:val="24"/>
              </w:rPr>
              <w:t>Policy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="00C65212">
              <w:rPr>
                <w:rFonts w:ascii="Arial" w:hAnsi="Arial" w:cs="Arial"/>
                <w:sz w:val="24"/>
              </w:rPr>
              <w:t>&amp;</w:t>
            </w:r>
            <w:r>
              <w:rPr>
                <w:rFonts w:ascii="Arial" w:hAnsi="Arial" w:cs="Arial"/>
                <w:sz w:val="24"/>
              </w:rPr>
              <w:t xml:space="preserve"> Procedures</w:t>
            </w:r>
          </w:p>
        </w:tc>
        <w:tc>
          <w:tcPr>
            <w:tcW w:w="1701" w:type="dxa"/>
          </w:tcPr>
          <w:p w14:paraId="5D85A59C" w14:textId="4FD87856" w:rsidR="00D72F28" w:rsidRPr="00F93FBB" w:rsidRDefault="00D72F28" w:rsidP="00F337BE">
            <w:pPr>
              <w:rPr>
                <w:rFonts w:ascii="Arial" w:hAnsi="Arial" w:cs="Arial"/>
              </w:rPr>
            </w:pPr>
            <w:r w:rsidRPr="00F93FBB">
              <w:rPr>
                <w:rFonts w:ascii="Arial" w:hAnsi="Arial" w:cs="Arial"/>
              </w:rPr>
              <w:t xml:space="preserve">Approval Date:  </w:t>
            </w:r>
          </w:p>
        </w:tc>
        <w:tc>
          <w:tcPr>
            <w:tcW w:w="1701" w:type="dxa"/>
          </w:tcPr>
          <w:p w14:paraId="6B2F3759" w14:textId="3528AA81" w:rsidR="00D72F28" w:rsidRPr="00F93FBB" w:rsidRDefault="00C65212" w:rsidP="00F337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</w:t>
            </w:r>
            <w:r w:rsidR="00792683">
              <w:rPr>
                <w:rFonts w:ascii="Arial" w:hAnsi="Arial" w:cs="Arial"/>
              </w:rPr>
              <w:t>June</w:t>
            </w:r>
            <w:r>
              <w:rPr>
                <w:rFonts w:ascii="Arial" w:hAnsi="Arial" w:cs="Arial"/>
              </w:rPr>
              <w:t xml:space="preserve"> 202</w:t>
            </w:r>
            <w:r w:rsidR="00792683">
              <w:rPr>
                <w:rFonts w:ascii="Arial" w:hAnsi="Arial" w:cs="Arial"/>
              </w:rPr>
              <w:t>2</w:t>
            </w:r>
          </w:p>
        </w:tc>
      </w:tr>
      <w:tr w:rsidR="00D72F28" w:rsidRPr="00F93FBB" w14:paraId="538B4E7F" w14:textId="77777777" w:rsidTr="00734519">
        <w:trPr>
          <w:trHeight w:val="561"/>
        </w:trPr>
        <w:tc>
          <w:tcPr>
            <w:tcW w:w="5524" w:type="dxa"/>
            <w:vMerge/>
          </w:tcPr>
          <w:p w14:paraId="6CA65071" w14:textId="77777777" w:rsidR="00D72F28" w:rsidRPr="00F93FBB" w:rsidRDefault="00D72F28" w:rsidP="00F337B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4368E601" w14:textId="5F385F57" w:rsidR="00D72F28" w:rsidRPr="00F93FBB" w:rsidRDefault="00D72F28" w:rsidP="00F337BE">
            <w:pPr>
              <w:rPr>
                <w:rFonts w:ascii="Arial" w:hAnsi="Arial" w:cs="Arial"/>
              </w:rPr>
            </w:pPr>
            <w:r w:rsidRPr="00F93FBB">
              <w:rPr>
                <w:rFonts w:ascii="Arial" w:hAnsi="Arial" w:cs="Arial"/>
              </w:rPr>
              <w:t>Version No:</w:t>
            </w:r>
          </w:p>
        </w:tc>
        <w:tc>
          <w:tcPr>
            <w:tcW w:w="1701" w:type="dxa"/>
          </w:tcPr>
          <w:p w14:paraId="2A4C7E05" w14:textId="559788FB" w:rsidR="00D72F28" w:rsidRPr="00F93FBB" w:rsidRDefault="00C65212" w:rsidP="00F337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</w:tbl>
    <w:p w14:paraId="094F9579" w14:textId="02B19EEE" w:rsidR="00C65212" w:rsidRDefault="00C65212" w:rsidP="00D72F28">
      <w:pPr>
        <w:pStyle w:val="Subtitle"/>
        <w:rPr>
          <w:rStyle w:val="Emphasis"/>
          <w:rFonts w:ascii="Century Gothic" w:hAnsi="Century Gothic" w:cs="Arial"/>
          <w:i w:val="0"/>
          <w:sz w:val="21"/>
          <w:szCs w:val="21"/>
        </w:rPr>
      </w:pPr>
    </w:p>
    <w:p w14:paraId="7C049363" w14:textId="615E7DE0" w:rsidR="00C65212" w:rsidRDefault="00792683" w:rsidP="00D72F28">
      <w:pPr>
        <w:pStyle w:val="Subtitle"/>
        <w:rPr>
          <w:rStyle w:val="Emphasis"/>
          <w:rFonts w:ascii="Century Gothic" w:hAnsi="Century Gothic" w:cs="Arial"/>
          <w:i w:val="0"/>
          <w:sz w:val="21"/>
          <w:szCs w:val="21"/>
        </w:rPr>
      </w:pPr>
      <w:r>
        <w:rPr>
          <w:noProof/>
          <w:sz w:val="56"/>
          <w:szCs w:val="56"/>
        </w:rPr>
        <w:drawing>
          <wp:anchor distT="0" distB="0" distL="114300" distR="114300" simplePos="0" relativeHeight="251659264" behindDoc="1" locked="0" layoutInCell="1" allowOverlap="1" wp14:anchorId="010FEE5E" wp14:editId="5B384684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732145" cy="42989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>
                      <a:alphaModFix amt="29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4298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F6B6056" w14:textId="60AA301C" w:rsidR="00D72F28" w:rsidRPr="00D72F28" w:rsidRDefault="00D72F28" w:rsidP="00D72F28">
      <w:pPr>
        <w:pStyle w:val="Subtitle"/>
        <w:rPr>
          <w:rStyle w:val="Emphasis"/>
          <w:rFonts w:ascii="Century Gothic" w:hAnsi="Century Gothic" w:cs="Arial"/>
          <w:i w:val="0"/>
          <w:sz w:val="21"/>
          <w:szCs w:val="21"/>
        </w:rPr>
      </w:pPr>
      <w:r w:rsidRPr="00D72F28">
        <w:rPr>
          <w:rStyle w:val="Emphasis"/>
          <w:rFonts w:ascii="Century Gothic" w:hAnsi="Century Gothic" w:cs="Arial"/>
          <w:i w:val="0"/>
          <w:sz w:val="21"/>
          <w:szCs w:val="21"/>
        </w:rPr>
        <w:t>PURPOSE</w:t>
      </w:r>
    </w:p>
    <w:p w14:paraId="155BA0FB" w14:textId="5D7EFF76" w:rsidR="00D72F28" w:rsidRPr="00D72F28" w:rsidRDefault="00D72F28" w:rsidP="00D72F28">
      <w:pPr>
        <w:rPr>
          <w:rFonts w:ascii="Century Gothic" w:hAnsi="Century Gothic" w:cs="Arial"/>
          <w:sz w:val="21"/>
          <w:szCs w:val="21"/>
        </w:rPr>
      </w:pPr>
      <w:r w:rsidRPr="00D72F28">
        <w:rPr>
          <w:rFonts w:ascii="Century Gothic" w:hAnsi="Century Gothic" w:cs="Arial"/>
          <w:sz w:val="21"/>
          <w:szCs w:val="21"/>
        </w:rPr>
        <w:t>To ensure t</w:t>
      </w:r>
      <w:r>
        <w:rPr>
          <w:rFonts w:ascii="Century Gothic" w:hAnsi="Century Gothic" w:cs="Arial"/>
          <w:sz w:val="21"/>
          <w:szCs w:val="21"/>
        </w:rPr>
        <w:t xml:space="preserve">hat </w:t>
      </w:r>
      <w:bookmarkStart w:id="0" w:name="_Hlk40527651"/>
      <w:r>
        <w:rPr>
          <w:rFonts w:ascii="Century Gothic" w:hAnsi="Century Gothic" w:cs="Arial"/>
          <w:sz w:val="21"/>
          <w:szCs w:val="21"/>
        </w:rPr>
        <w:t xml:space="preserve">all </w:t>
      </w:r>
      <w:r w:rsidR="009E2747">
        <w:rPr>
          <w:rFonts w:ascii="Century Gothic" w:hAnsi="Century Gothic" w:cs="Arial"/>
          <w:sz w:val="21"/>
          <w:szCs w:val="21"/>
        </w:rPr>
        <w:t>participants</w:t>
      </w:r>
      <w:r w:rsidR="00E71E00">
        <w:rPr>
          <w:rFonts w:ascii="Century Gothic" w:hAnsi="Century Gothic" w:cs="Arial"/>
          <w:sz w:val="21"/>
          <w:szCs w:val="21"/>
        </w:rPr>
        <w:t>, officials</w:t>
      </w:r>
      <w:r w:rsidR="008538FD">
        <w:rPr>
          <w:rFonts w:ascii="Century Gothic" w:hAnsi="Century Gothic" w:cs="Arial"/>
          <w:sz w:val="21"/>
          <w:szCs w:val="21"/>
        </w:rPr>
        <w:t xml:space="preserve">, </w:t>
      </w:r>
      <w:proofErr w:type="gramStart"/>
      <w:r>
        <w:rPr>
          <w:rFonts w:ascii="Century Gothic" w:hAnsi="Century Gothic" w:cs="Arial"/>
          <w:sz w:val="21"/>
          <w:szCs w:val="21"/>
        </w:rPr>
        <w:t>volunteers</w:t>
      </w:r>
      <w:proofErr w:type="gramEnd"/>
      <w:r w:rsidR="00E71E00">
        <w:rPr>
          <w:rFonts w:ascii="Century Gothic" w:hAnsi="Century Gothic" w:cs="Arial"/>
          <w:sz w:val="21"/>
          <w:szCs w:val="21"/>
        </w:rPr>
        <w:t xml:space="preserve"> and spectators</w:t>
      </w:r>
      <w:r w:rsidRPr="00D72F28">
        <w:rPr>
          <w:rFonts w:ascii="Century Gothic" w:hAnsi="Century Gothic" w:cs="Arial"/>
          <w:sz w:val="21"/>
          <w:szCs w:val="21"/>
        </w:rPr>
        <w:t xml:space="preserve"> </w:t>
      </w:r>
      <w:r w:rsidR="00E71E00">
        <w:rPr>
          <w:rFonts w:ascii="Century Gothic" w:hAnsi="Century Gothic" w:cs="Arial"/>
          <w:sz w:val="21"/>
          <w:szCs w:val="21"/>
        </w:rPr>
        <w:t xml:space="preserve">associated with </w:t>
      </w:r>
      <w:proofErr w:type="spellStart"/>
      <w:r w:rsidR="009E2747">
        <w:rPr>
          <w:rFonts w:ascii="Century Gothic" w:hAnsi="Century Gothic" w:cs="Arial"/>
          <w:sz w:val="21"/>
          <w:szCs w:val="21"/>
        </w:rPr>
        <w:t>GoodRunnings</w:t>
      </w:r>
      <w:bookmarkEnd w:id="0"/>
      <w:proofErr w:type="spellEnd"/>
      <w:r w:rsidR="00E71E00">
        <w:rPr>
          <w:rFonts w:ascii="Century Gothic" w:hAnsi="Century Gothic" w:cs="Arial"/>
          <w:sz w:val="21"/>
          <w:szCs w:val="21"/>
        </w:rPr>
        <w:t xml:space="preserve"> </w:t>
      </w:r>
      <w:r w:rsidR="00F27703">
        <w:rPr>
          <w:rFonts w:ascii="Century Gothic" w:hAnsi="Century Gothic" w:cs="Arial"/>
          <w:sz w:val="21"/>
          <w:szCs w:val="21"/>
        </w:rPr>
        <w:t xml:space="preserve">&amp; the Adelaide 24 Hour Festival </w:t>
      </w:r>
      <w:r w:rsidR="00E71E00">
        <w:rPr>
          <w:rFonts w:ascii="Century Gothic" w:hAnsi="Century Gothic" w:cs="Arial"/>
          <w:sz w:val="21"/>
          <w:szCs w:val="21"/>
        </w:rPr>
        <w:t>enjoy an environment free from harassment of any kind</w:t>
      </w:r>
      <w:r w:rsidR="009E2747">
        <w:rPr>
          <w:rFonts w:ascii="Century Gothic" w:hAnsi="Century Gothic" w:cs="Arial"/>
          <w:sz w:val="21"/>
          <w:szCs w:val="21"/>
        </w:rPr>
        <w:t>,</w:t>
      </w:r>
      <w:r w:rsidR="00E71E00">
        <w:rPr>
          <w:rFonts w:ascii="Century Gothic" w:hAnsi="Century Gothic" w:cs="Arial"/>
          <w:sz w:val="21"/>
          <w:szCs w:val="21"/>
        </w:rPr>
        <w:t xml:space="preserve"> including</w:t>
      </w:r>
      <w:r w:rsidRPr="00D72F28">
        <w:rPr>
          <w:rFonts w:ascii="Century Gothic" w:hAnsi="Century Gothic" w:cs="Arial"/>
          <w:sz w:val="21"/>
          <w:szCs w:val="21"/>
        </w:rPr>
        <w:t xml:space="preserve"> sexual harassment.</w:t>
      </w:r>
    </w:p>
    <w:p w14:paraId="773B7993" w14:textId="5300249D" w:rsidR="00D72F28" w:rsidRPr="00D72F28" w:rsidRDefault="00D72F28" w:rsidP="00D72F28">
      <w:pPr>
        <w:rPr>
          <w:rFonts w:ascii="Century Gothic" w:hAnsi="Century Gothic" w:cs="Arial"/>
          <w:sz w:val="21"/>
          <w:szCs w:val="21"/>
        </w:rPr>
      </w:pPr>
    </w:p>
    <w:p w14:paraId="3FB3E5AD" w14:textId="77777777" w:rsidR="00D72F28" w:rsidRPr="00D72F28" w:rsidRDefault="00D72F28" w:rsidP="000F2375">
      <w:pPr>
        <w:pStyle w:val="Subtitle"/>
        <w:rPr>
          <w:rFonts w:ascii="Century Gothic" w:hAnsi="Century Gothic" w:cs="Arial"/>
          <w:sz w:val="21"/>
          <w:szCs w:val="21"/>
        </w:rPr>
      </w:pPr>
      <w:r w:rsidRPr="00D72F28">
        <w:rPr>
          <w:rFonts w:ascii="Century Gothic" w:hAnsi="Century Gothic" w:cs="Arial"/>
          <w:sz w:val="21"/>
          <w:szCs w:val="21"/>
        </w:rPr>
        <w:t>POLICY</w:t>
      </w:r>
    </w:p>
    <w:p w14:paraId="737EFFA0" w14:textId="75F2F13E" w:rsidR="009D5671" w:rsidRDefault="00E71E00" w:rsidP="000F2375">
      <w:pPr>
        <w:widowControl w:val="0"/>
        <w:autoSpaceDE w:val="0"/>
        <w:autoSpaceDN w:val="0"/>
        <w:adjustRightInd w:val="0"/>
        <w:rPr>
          <w:rFonts w:ascii="Century Gothic" w:hAnsi="Century Gothic"/>
          <w:b/>
          <w:bCs/>
          <w:sz w:val="21"/>
          <w:szCs w:val="21"/>
        </w:rPr>
      </w:pPr>
      <w:r>
        <w:rPr>
          <w:rFonts w:ascii="Century Gothic" w:hAnsi="Century Gothic" w:cs="Arial"/>
          <w:sz w:val="21"/>
          <w:szCs w:val="21"/>
        </w:rPr>
        <w:t xml:space="preserve">Harassment of any kind </w:t>
      </w:r>
      <w:r w:rsidR="00D72F28" w:rsidRPr="00D72F28">
        <w:rPr>
          <w:rFonts w:ascii="Century Gothic" w:hAnsi="Century Gothic" w:cs="Arial"/>
          <w:sz w:val="21"/>
          <w:szCs w:val="21"/>
        </w:rPr>
        <w:t>is not acceptable</w:t>
      </w:r>
      <w:r>
        <w:rPr>
          <w:rFonts w:ascii="Century Gothic" w:hAnsi="Century Gothic" w:cs="Arial"/>
          <w:sz w:val="21"/>
          <w:szCs w:val="21"/>
        </w:rPr>
        <w:t xml:space="preserve"> at </w:t>
      </w:r>
      <w:proofErr w:type="spellStart"/>
      <w:r w:rsidR="00F27703">
        <w:rPr>
          <w:rFonts w:ascii="Century Gothic" w:hAnsi="Century Gothic" w:cs="Arial"/>
          <w:sz w:val="21"/>
          <w:szCs w:val="21"/>
        </w:rPr>
        <w:t>GoodRunnings</w:t>
      </w:r>
      <w:proofErr w:type="spellEnd"/>
      <w:r w:rsidR="00F27703">
        <w:rPr>
          <w:rFonts w:ascii="Century Gothic" w:hAnsi="Century Gothic" w:cs="Arial"/>
          <w:sz w:val="21"/>
          <w:szCs w:val="21"/>
        </w:rPr>
        <w:t xml:space="preserve"> &amp; the Adelaide 24 Hour </w:t>
      </w:r>
      <w:proofErr w:type="gramStart"/>
      <w:r w:rsidR="00F27703">
        <w:rPr>
          <w:rFonts w:ascii="Century Gothic" w:hAnsi="Century Gothic" w:cs="Arial"/>
          <w:sz w:val="21"/>
          <w:szCs w:val="21"/>
        </w:rPr>
        <w:t xml:space="preserve">Festival </w:t>
      </w:r>
      <w:r>
        <w:rPr>
          <w:rFonts w:ascii="Century Gothic" w:hAnsi="Century Gothic" w:cs="Arial"/>
          <w:sz w:val="21"/>
          <w:szCs w:val="21"/>
        </w:rPr>
        <w:t xml:space="preserve"> and</w:t>
      </w:r>
      <w:proofErr w:type="gramEnd"/>
      <w:r>
        <w:rPr>
          <w:rFonts w:ascii="Century Gothic" w:hAnsi="Century Gothic" w:cs="Arial"/>
          <w:sz w:val="21"/>
          <w:szCs w:val="21"/>
        </w:rPr>
        <w:t xml:space="preserve"> </w:t>
      </w:r>
      <w:r w:rsidR="00D72F28" w:rsidRPr="00D72F28">
        <w:rPr>
          <w:rFonts w:ascii="Century Gothic" w:hAnsi="Century Gothic" w:cs="Arial"/>
          <w:sz w:val="21"/>
          <w:szCs w:val="21"/>
        </w:rPr>
        <w:t>complaints related to behaviour of this nature will be</w:t>
      </w:r>
      <w:r w:rsidR="009D5671">
        <w:rPr>
          <w:rFonts w:ascii="Century Gothic" w:hAnsi="Century Gothic" w:cs="Arial"/>
          <w:sz w:val="21"/>
          <w:szCs w:val="21"/>
        </w:rPr>
        <w:t xml:space="preserve"> treated as </w:t>
      </w:r>
      <w:r w:rsidR="00204FB9">
        <w:rPr>
          <w:rFonts w:ascii="Century Gothic" w:hAnsi="Century Gothic" w:cs="Arial"/>
          <w:sz w:val="21"/>
          <w:szCs w:val="21"/>
        </w:rPr>
        <w:t xml:space="preserve">serious </w:t>
      </w:r>
      <w:r w:rsidR="00D72F28" w:rsidRPr="00D72F28">
        <w:rPr>
          <w:rFonts w:ascii="Century Gothic" w:hAnsi="Century Gothic" w:cs="Arial"/>
          <w:sz w:val="21"/>
          <w:szCs w:val="21"/>
        </w:rPr>
        <w:t>and will be dealt with promptly, confidential</w:t>
      </w:r>
      <w:r>
        <w:rPr>
          <w:rFonts w:ascii="Century Gothic" w:hAnsi="Century Gothic" w:cs="Arial"/>
          <w:sz w:val="21"/>
          <w:szCs w:val="21"/>
        </w:rPr>
        <w:t>ly and impartially</w:t>
      </w:r>
      <w:r w:rsidR="00D72F28" w:rsidRPr="00D72F28">
        <w:rPr>
          <w:rFonts w:ascii="Century Gothic" w:hAnsi="Century Gothic" w:cs="Arial"/>
          <w:sz w:val="21"/>
          <w:szCs w:val="21"/>
        </w:rPr>
        <w:t>. No person who lodges a c</w:t>
      </w:r>
      <w:r>
        <w:rPr>
          <w:rFonts w:ascii="Century Gothic" w:hAnsi="Century Gothic" w:cs="Arial"/>
          <w:sz w:val="21"/>
          <w:szCs w:val="21"/>
        </w:rPr>
        <w:t xml:space="preserve">omplaint with respect to </w:t>
      </w:r>
      <w:r w:rsidR="00D72F28" w:rsidRPr="00D72F28">
        <w:rPr>
          <w:rFonts w:ascii="Century Gothic" w:hAnsi="Century Gothic" w:cs="Arial"/>
          <w:sz w:val="21"/>
          <w:szCs w:val="21"/>
        </w:rPr>
        <w:t xml:space="preserve">harassment will be disadvantaged because they have made the complaint.  </w:t>
      </w:r>
    </w:p>
    <w:p w14:paraId="6A219EE6" w14:textId="77777777" w:rsidR="009D5671" w:rsidRDefault="009D5671" w:rsidP="009D5671">
      <w:pPr>
        <w:widowControl w:val="0"/>
        <w:autoSpaceDE w:val="0"/>
        <w:autoSpaceDN w:val="0"/>
        <w:adjustRightInd w:val="0"/>
        <w:rPr>
          <w:rFonts w:ascii="Century Gothic" w:hAnsi="Century Gothic"/>
          <w:b/>
          <w:bCs/>
          <w:sz w:val="21"/>
          <w:szCs w:val="21"/>
        </w:rPr>
      </w:pPr>
    </w:p>
    <w:p w14:paraId="7FF63043" w14:textId="77777777" w:rsidR="00C65212" w:rsidRDefault="00C65212" w:rsidP="009D5671">
      <w:pPr>
        <w:widowControl w:val="0"/>
        <w:autoSpaceDE w:val="0"/>
        <w:autoSpaceDN w:val="0"/>
        <w:adjustRightInd w:val="0"/>
        <w:spacing w:after="120"/>
        <w:rPr>
          <w:rFonts w:ascii="Century Gothic" w:hAnsi="Century Gothic" w:cs="Arial"/>
          <w:b/>
          <w:sz w:val="21"/>
          <w:szCs w:val="21"/>
        </w:rPr>
      </w:pPr>
    </w:p>
    <w:p w14:paraId="26D9CE79" w14:textId="78271C7C" w:rsidR="00D72F28" w:rsidRPr="009D5671" w:rsidRDefault="00D72F28" w:rsidP="009D5671">
      <w:pPr>
        <w:widowControl w:val="0"/>
        <w:autoSpaceDE w:val="0"/>
        <w:autoSpaceDN w:val="0"/>
        <w:adjustRightInd w:val="0"/>
        <w:spacing w:after="120"/>
        <w:rPr>
          <w:rFonts w:ascii="Century Gothic" w:hAnsi="Century Gothic"/>
          <w:b/>
          <w:bCs/>
          <w:sz w:val="21"/>
          <w:szCs w:val="21"/>
        </w:rPr>
      </w:pPr>
      <w:r w:rsidRPr="00204FB9">
        <w:rPr>
          <w:rFonts w:ascii="Century Gothic" w:hAnsi="Century Gothic" w:cs="Arial"/>
          <w:b/>
          <w:sz w:val="21"/>
          <w:szCs w:val="21"/>
        </w:rPr>
        <w:t>PROCEDURES</w:t>
      </w:r>
    </w:p>
    <w:p w14:paraId="0D3D8281" w14:textId="77777777" w:rsidR="0064397F" w:rsidRPr="00242551" w:rsidRDefault="0064397F" w:rsidP="0064397F">
      <w:pPr>
        <w:rPr>
          <w:b/>
        </w:rPr>
      </w:pPr>
    </w:p>
    <w:p w14:paraId="51B8A3F0" w14:textId="2261F0FA" w:rsidR="00C65212" w:rsidRDefault="009E2747" w:rsidP="0064397F">
      <w:pPr>
        <w:pStyle w:val="ListParagraph"/>
        <w:numPr>
          <w:ilvl w:val="0"/>
          <w:numId w:val="6"/>
        </w:numPr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 xml:space="preserve">Any person associated with </w:t>
      </w:r>
      <w:proofErr w:type="spellStart"/>
      <w:r w:rsidR="00F27703">
        <w:rPr>
          <w:rFonts w:ascii="Century Gothic" w:hAnsi="Century Gothic"/>
          <w:sz w:val="21"/>
          <w:szCs w:val="21"/>
        </w:rPr>
        <w:t>GoodRunnings</w:t>
      </w:r>
      <w:proofErr w:type="spellEnd"/>
      <w:r w:rsidR="00F27703">
        <w:rPr>
          <w:rFonts w:ascii="Century Gothic" w:hAnsi="Century Gothic"/>
          <w:sz w:val="21"/>
          <w:szCs w:val="21"/>
        </w:rPr>
        <w:t xml:space="preserve"> &amp; the Adelaide 24 Hour </w:t>
      </w:r>
      <w:proofErr w:type="gramStart"/>
      <w:r w:rsidR="00F27703">
        <w:rPr>
          <w:rFonts w:ascii="Century Gothic" w:hAnsi="Century Gothic"/>
          <w:sz w:val="21"/>
          <w:szCs w:val="21"/>
        </w:rPr>
        <w:t xml:space="preserve">Festival </w:t>
      </w:r>
      <w:r>
        <w:rPr>
          <w:rFonts w:ascii="Century Gothic" w:hAnsi="Century Gothic"/>
          <w:sz w:val="21"/>
          <w:szCs w:val="21"/>
        </w:rPr>
        <w:t xml:space="preserve"> who</w:t>
      </w:r>
      <w:proofErr w:type="gramEnd"/>
      <w:r>
        <w:rPr>
          <w:rFonts w:ascii="Century Gothic" w:hAnsi="Century Gothic"/>
          <w:sz w:val="21"/>
          <w:szCs w:val="21"/>
        </w:rPr>
        <w:t xml:space="preserve"> feels he/she has been the recipient of harassment at a </w:t>
      </w:r>
      <w:proofErr w:type="spellStart"/>
      <w:r w:rsidR="00F27703">
        <w:rPr>
          <w:rFonts w:ascii="Century Gothic" w:hAnsi="Century Gothic"/>
          <w:sz w:val="21"/>
          <w:szCs w:val="21"/>
        </w:rPr>
        <w:t>GoodRunnings</w:t>
      </w:r>
      <w:proofErr w:type="spellEnd"/>
      <w:r w:rsidR="00F27703">
        <w:rPr>
          <w:rFonts w:ascii="Century Gothic" w:hAnsi="Century Gothic"/>
          <w:sz w:val="21"/>
          <w:szCs w:val="21"/>
        </w:rPr>
        <w:t xml:space="preserve"> or the Adelaide 24 Hour Festival </w:t>
      </w:r>
      <w:r>
        <w:rPr>
          <w:rFonts w:ascii="Century Gothic" w:hAnsi="Century Gothic"/>
          <w:sz w:val="21"/>
          <w:szCs w:val="21"/>
        </w:rPr>
        <w:t xml:space="preserve"> event or is likely to be a recipient from a</w:t>
      </w:r>
      <w:r w:rsidR="00C65212">
        <w:rPr>
          <w:rFonts w:ascii="Century Gothic" w:hAnsi="Century Gothic"/>
          <w:sz w:val="21"/>
          <w:szCs w:val="21"/>
        </w:rPr>
        <w:t xml:space="preserve"> party</w:t>
      </w:r>
      <w:r>
        <w:rPr>
          <w:rFonts w:ascii="Century Gothic" w:hAnsi="Century Gothic"/>
          <w:sz w:val="21"/>
          <w:szCs w:val="21"/>
        </w:rPr>
        <w:t xml:space="preserve"> associated </w:t>
      </w:r>
      <w:r w:rsidR="00C65212">
        <w:rPr>
          <w:rFonts w:ascii="Century Gothic" w:hAnsi="Century Gothic"/>
          <w:sz w:val="21"/>
          <w:szCs w:val="21"/>
        </w:rPr>
        <w:t xml:space="preserve">with </w:t>
      </w:r>
      <w:proofErr w:type="spellStart"/>
      <w:r w:rsidR="00F27703">
        <w:rPr>
          <w:rFonts w:ascii="Century Gothic" w:hAnsi="Century Gothic"/>
          <w:sz w:val="21"/>
          <w:szCs w:val="21"/>
        </w:rPr>
        <w:t>GoodRunnings</w:t>
      </w:r>
      <w:proofErr w:type="spellEnd"/>
      <w:r w:rsidR="00F27703">
        <w:rPr>
          <w:rFonts w:ascii="Century Gothic" w:hAnsi="Century Gothic"/>
          <w:sz w:val="21"/>
          <w:szCs w:val="21"/>
        </w:rPr>
        <w:t xml:space="preserve"> or the Adelaide 24 Hour Festival </w:t>
      </w:r>
      <w:r w:rsidR="00C65212">
        <w:rPr>
          <w:rFonts w:ascii="Century Gothic" w:hAnsi="Century Gothic"/>
          <w:sz w:val="21"/>
          <w:szCs w:val="21"/>
        </w:rPr>
        <w:t xml:space="preserve"> </w:t>
      </w:r>
      <w:r>
        <w:rPr>
          <w:rFonts w:ascii="Century Gothic" w:hAnsi="Century Gothic"/>
          <w:sz w:val="21"/>
          <w:szCs w:val="21"/>
        </w:rPr>
        <w:t xml:space="preserve">is urged to promptly contact </w:t>
      </w:r>
      <w:proofErr w:type="spellStart"/>
      <w:r w:rsidR="00F27703">
        <w:rPr>
          <w:rFonts w:ascii="Century Gothic" w:hAnsi="Century Gothic"/>
          <w:sz w:val="21"/>
          <w:szCs w:val="21"/>
        </w:rPr>
        <w:t>GoodRunnings</w:t>
      </w:r>
      <w:proofErr w:type="spellEnd"/>
      <w:r w:rsidR="00F27703">
        <w:rPr>
          <w:rFonts w:ascii="Century Gothic" w:hAnsi="Century Gothic"/>
          <w:sz w:val="21"/>
          <w:szCs w:val="21"/>
        </w:rPr>
        <w:t xml:space="preserve"> or the Adelaide 24 Hour Festival </w:t>
      </w:r>
      <w:r>
        <w:rPr>
          <w:rFonts w:ascii="Century Gothic" w:hAnsi="Century Gothic"/>
          <w:sz w:val="21"/>
          <w:szCs w:val="21"/>
        </w:rPr>
        <w:t xml:space="preserve"> through the designated communication portals</w:t>
      </w:r>
      <w:r w:rsidR="00C65212">
        <w:rPr>
          <w:rFonts w:ascii="Century Gothic" w:hAnsi="Century Gothic"/>
          <w:sz w:val="21"/>
          <w:szCs w:val="21"/>
        </w:rPr>
        <w:t>. Designated communication portals include:</w:t>
      </w:r>
    </w:p>
    <w:p w14:paraId="2FA0D7F8" w14:textId="4F8E1A25" w:rsidR="00006B35" w:rsidRDefault="00C65212" w:rsidP="00C65212">
      <w:pPr>
        <w:pStyle w:val="ListParagraph"/>
        <w:numPr>
          <w:ilvl w:val="1"/>
          <w:numId w:val="6"/>
        </w:numPr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 xml:space="preserve">Facebook private message </w:t>
      </w:r>
      <w:r w:rsidR="00006B35">
        <w:rPr>
          <w:rFonts w:ascii="Century Gothic" w:hAnsi="Century Gothic"/>
          <w:sz w:val="21"/>
          <w:szCs w:val="21"/>
        </w:rPr>
        <w:t xml:space="preserve">to the official </w:t>
      </w:r>
      <w:proofErr w:type="spellStart"/>
      <w:r w:rsidR="00F27703">
        <w:rPr>
          <w:rFonts w:ascii="Century Gothic" w:hAnsi="Century Gothic"/>
          <w:sz w:val="21"/>
          <w:szCs w:val="21"/>
        </w:rPr>
        <w:t>GoodRunnings</w:t>
      </w:r>
      <w:proofErr w:type="spellEnd"/>
      <w:r w:rsidR="00F27703">
        <w:rPr>
          <w:rFonts w:ascii="Century Gothic" w:hAnsi="Century Gothic"/>
          <w:sz w:val="21"/>
          <w:szCs w:val="21"/>
        </w:rPr>
        <w:t xml:space="preserve"> or Adelaide 24 Hour </w:t>
      </w:r>
      <w:proofErr w:type="gramStart"/>
      <w:r w:rsidR="00F27703">
        <w:rPr>
          <w:rFonts w:ascii="Century Gothic" w:hAnsi="Century Gothic"/>
          <w:sz w:val="21"/>
          <w:szCs w:val="21"/>
        </w:rPr>
        <w:t xml:space="preserve">Festival </w:t>
      </w:r>
      <w:r w:rsidR="00006B35">
        <w:rPr>
          <w:rFonts w:ascii="Century Gothic" w:hAnsi="Century Gothic"/>
          <w:sz w:val="21"/>
          <w:szCs w:val="21"/>
        </w:rPr>
        <w:t xml:space="preserve"> account</w:t>
      </w:r>
      <w:proofErr w:type="gramEnd"/>
    </w:p>
    <w:p w14:paraId="6ED2D14B" w14:textId="77777777" w:rsidR="00006B35" w:rsidRDefault="00006B35" w:rsidP="00C65212">
      <w:pPr>
        <w:pStyle w:val="ListParagraph"/>
        <w:numPr>
          <w:ilvl w:val="1"/>
          <w:numId w:val="6"/>
        </w:numPr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>Text or phone call to the business number</w:t>
      </w:r>
    </w:p>
    <w:p w14:paraId="09A1AAB0" w14:textId="77777777" w:rsidR="00006B35" w:rsidRDefault="00006B35" w:rsidP="00C65212">
      <w:pPr>
        <w:pStyle w:val="ListParagraph"/>
        <w:numPr>
          <w:ilvl w:val="1"/>
          <w:numId w:val="6"/>
        </w:numPr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>E</w:t>
      </w:r>
      <w:r w:rsidR="009E2747">
        <w:rPr>
          <w:rFonts w:ascii="Century Gothic" w:hAnsi="Century Gothic"/>
          <w:sz w:val="21"/>
          <w:szCs w:val="21"/>
        </w:rPr>
        <w:t>mail</w:t>
      </w:r>
      <w:r>
        <w:rPr>
          <w:rFonts w:ascii="Century Gothic" w:hAnsi="Century Gothic"/>
          <w:sz w:val="21"/>
          <w:szCs w:val="21"/>
        </w:rPr>
        <w:t xml:space="preserve"> to the designated business email</w:t>
      </w:r>
    </w:p>
    <w:p w14:paraId="01FA6676" w14:textId="7465B5D9" w:rsidR="009E2747" w:rsidRDefault="007A42BC" w:rsidP="00006B35">
      <w:pPr>
        <w:ind w:firstLine="720"/>
        <w:rPr>
          <w:rFonts w:ascii="Century Gothic" w:hAnsi="Century Gothic"/>
          <w:sz w:val="21"/>
          <w:szCs w:val="21"/>
        </w:rPr>
      </w:pPr>
      <w:r w:rsidRPr="00006B35">
        <w:rPr>
          <w:rFonts w:ascii="Century Gothic" w:hAnsi="Century Gothic"/>
          <w:sz w:val="21"/>
          <w:szCs w:val="21"/>
        </w:rPr>
        <w:t xml:space="preserve">In-person complaints can be made to either the </w:t>
      </w:r>
      <w:proofErr w:type="spellStart"/>
      <w:r w:rsidR="00F27703">
        <w:rPr>
          <w:rFonts w:ascii="Century Gothic" w:hAnsi="Century Gothic"/>
          <w:sz w:val="21"/>
          <w:szCs w:val="21"/>
        </w:rPr>
        <w:t>GoodRunnings</w:t>
      </w:r>
      <w:proofErr w:type="spellEnd"/>
      <w:r w:rsidR="00F27703">
        <w:rPr>
          <w:rFonts w:ascii="Century Gothic" w:hAnsi="Century Gothic"/>
          <w:sz w:val="21"/>
          <w:szCs w:val="21"/>
        </w:rPr>
        <w:t xml:space="preserve"> or Adelaide 24 Hour </w:t>
      </w:r>
      <w:proofErr w:type="gramStart"/>
      <w:r w:rsidR="00F27703">
        <w:rPr>
          <w:rFonts w:ascii="Century Gothic" w:hAnsi="Century Gothic"/>
          <w:sz w:val="21"/>
          <w:szCs w:val="21"/>
        </w:rPr>
        <w:t xml:space="preserve">Festival </w:t>
      </w:r>
      <w:r w:rsidRPr="00006B35">
        <w:rPr>
          <w:rFonts w:ascii="Century Gothic" w:hAnsi="Century Gothic"/>
          <w:sz w:val="21"/>
          <w:szCs w:val="21"/>
        </w:rPr>
        <w:t xml:space="preserve"> organiser</w:t>
      </w:r>
      <w:proofErr w:type="gramEnd"/>
      <w:r w:rsidRPr="00006B35">
        <w:rPr>
          <w:rFonts w:ascii="Century Gothic" w:hAnsi="Century Gothic"/>
          <w:sz w:val="21"/>
          <w:szCs w:val="21"/>
        </w:rPr>
        <w:t xml:space="preserve"> (Dawn Parks) or a race director at an event.</w:t>
      </w:r>
      <w:r w:rsidR="009E2747" w:rsidRPr="00006B35">
        <w:rPr>
          <w:rFonts w:ascii="Century Gothic" w:hAnsi="Century Gothic"/>
          <w:sz w:val="21"/>
          <w:szCs w:val="21"/>
        </w:rPr>
        <w:t xml:space="preserve"> </w:t>
      </w:r>
    </w:p>
    <w:p w14:paraId="4E1DDEE7" w14:textId="39ECB5E5" w:rsidR="009E2747" w:rsidRDefault="00006B35" w:rsidP="0064397F">
      <w:pPr>
        <w:pStyle w:val="ListParagraph"/>
        <w:numPr>
          <w:ilvl w:val="0"/>
          <w:numId w:val="6"/>
        </w:numPr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 xml:space="preserve">Complaints can be formal or casual in nature. </w:t>
      </w:r>
      <w:r w:rsidR="009E2747">
        <w:rPr>
          <w:rFonts w:ascii="Century Gothic" w:hAnsi="Century Gothic"/>
          <w:sz w:val="21"/>
          <w:szCs w:val="21"/>
        </w:rPr>
        <w:t>In the complaint, the concerned party should state the reason for the concern, including which harassing actions he/she has personally received and if he/she is aware of a pattern of behaviour. The party should also state, if known, which actions he/she would prefer to be undertaken to prevent future harassment.</w:t>
      </w:r>
    </w:p>
    <w:p w14:paraId="3686D767" w14:textId="3F7E93B6" w:rsidR="009E2747" w:rsidRDefault="00F27703" w:rsidP="0064397F">
      <w:pPr>
        <w:pStyle w:val="ListParagraph"/>
        <w:numPr>
          <w:ilvl w:val="0"/>
          <w:numId w:val="6"/>
        </w:numPr>
        <w:rPr>
          <w:rFonts w:ascii="Century Gothic" w:hAnsi="Century Gothic"/>
          <w:sz w:val="21"/>
          <w:szCs w:val="21"/>
        </w:rPr>
      </w:pPr>
      <w:proofErr w:type="spellStart"/>
      <w:r>
        <w:rPr>
          <w:rFonts w:ascii="Century Gothic" w:hAnsi="Century Gothic"/>
          <w:sz w:val="21"/>
          <w:szCs w:val="21"/>
        </w:rPr>
        <w:t>GoodRunnings</w:t>
      </w:r>
      <w:proofErr w:type="spellEnd"/>
      <w:r>
        <w:rPr>
          <w:rFonts w:ascii="Century Gothic" w:hAnsi="Century Gothic"/>
          <w:sz w:val="21"/>
          <w:szCs w:val="21"/>
        </w:rPr>
        <w:t xml:space="preserve"> or Adelaide 24 Hour </w:t>
      </w:r>
      <w:proofErr w:type="gramStart"/>
      <w:r>
        <w:rPr>
          <w:rFonts w:ascii="Century Gothic" w:hAnsi="Century Gothic"/>
          <w:sz w:val="21"/>
          <w:szCs w:val="21"/>
        </w:rPr>
        <w:t xml:space="preserve">Festival </w:t>
      </w:r>
      <w:r w:rsidR="009E2747">
        <w:rPr>
          <w:rFonts w:ascii="Century Gothic" w:hAnsi="Century Gothic"/>
          <w:sz w:val="21"/>
          <w:szCs w:val="21"/>
        </w:rPr>
        <w:t xml:space="preserve"> representatives</w:t>
      </w:r>
      <w:proofErr w:type="gramEnd"/>
      <w:r w:rsidR="009E2747">
        <w:rPr>
          <w:rFonts w:ascii="Century Gothic" w:hAnsi="Century Gothic"/>
          <w:sz w:val="21"/>
          <w:szCs w:val="21"/>
        </w:rPr>
        <w:t xml:space="preserve"> (including, but not limited to, the event organiser, race director, or advisory board members) will consider the complaint</w:t>
      </w:r>
      <w:r w:rsidR="007A42BC">
        <w:rPr>
          <w:rFonts w:ascii="Century Gothic" w:hAnsi="Century Gothic"/>
          <w:sz w:val="21"/>
          <w:szCs w:val="21"/>
        </w:rPr>
        <w:t>, gather further information (if necessary),</w:t>
      </w:r>
      <w:r w:rsidR="009E2747">
        <w:rPr>
          <w:rFonts w:ascii="Century Gothic" w:hAnsi="Century Gothic"/>
          <w:sz w:val="21"/>
          <w:szCs w:val="21"/>
        </w:rPr>
        <w:t xml:space="preserve"> and discuss reasonable preventative actions. These </w:t>
      </w:r>
      <w:r w:rsidR="00C65212">
        <w:rPr>
          <w:rFonts w:ascii="Century Gothic" w:hAnsi="Century Gothic"/>
          <w:sz w:val="21"/>
          <w:szCs w:val="21"/>
        </w:rPr>
        <w:t xml:space="preserve">actions </w:t>
      </w:r>
      <w:r w:rsidR="009E2747">
        <w:rPr>
          <w:rFonts w:ascii="Century Gothic" w:hAnsi="Century Gothic"/>
          <w:sz w:val="21"/>
          <w:szCs w:val="21"/>
        </w:rPr>
        <w:t xml:space="preserve">can include, but are not limited to, mediation discussions, action plans for </w:t>
      </w:r>
      <w:r w:rsidR="007A42BC">
        <w:rPr>
          <w:rFonts w:ascii="Century Gothic" w:hAnsi="Century Gothic"/>
          <w:sz w:val="21"/>
          <w:szCs w:val="21"/>
        </w:rPr>
        <w:t xml:space="preserve">all </w:t>
      </w:r>
      <w:r w:rsidR="00807375">
        <w:rPr>
          <w:rFonts w:ascii="Century Gothic" w:hAnsi="Century Gothic"/>
          <w:sz w:val="21"/>
          <w:szCs w:val="21"/>
        </w:rPr>
        <w:t>partie</w:t>
      </w:r>
      <w:r w:rsidR="007A42BC">
        <w:rPr>
          <w:rFonts w:ascii="Century Gothic" w:hAnsi="Century Gothic"/>
          <w:sz w:val="21"/>
          <w:szCs w:val="21"/>
        </w:rPr>
        <w:t>s related to the concern/complain</w:t>
      </w:r>
      <w:r w:rsidR="009E2747">
        <w:rPr>
          <w:rFonts w:ascii="Century Gothic" w:hAnsi="Century Gothic"/>
          <w:sz w:val="21"/>
          <w:szCs w:val="21"/>
        </w:rPr>
        <w:t xml:space="preserve">, and (in serious cases) police response. </w:t>
      </w:r>
    </w:p>
    <w:p w14:paraId="7D18EF83" w14:textId="2BF15DA6" w:rsidR="009E2747" w:rsidRDefault="009E2747" w:rsidP="009E2747">
      <w:pPr>
        <w:pStyle w:val="ListParagraph"/>
        <w:numPr>
          <w:ilvl w:val="1"/>
          <w:numId w:val="6"/>
        </w:numPr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 xml:space="preserve">All actions plans will have clear guidelines on </w:t>
      </w:r>
      <w:r w:rsidR="007A42BC">
        <w:rPr>
          <w:rFonts w:ascii="Century Gothic" w:hAnsi="Century Gothic"/>
          <w:sz w:val="21"/>
          <w:szCs w:val="21"/>
        </w:rPr>
        <w:t xml:space="preserve">expected behaviour and clearly stated repercussions if the expected behaviour is not produced, including restricted assess or dismissal from future </w:t>
      </w:r>
      <w:proofErr w:type="spellStart"/>
      <w:r w:rsidR="00F27703">
        <w:rPr>
          <w:rFonts w:ascii="Century Gothic" w:hAnsi="Century Gothic"/>
          <w:sz w:val="21"/>
          <w:szCs w:val="21"/>
        </w:rPr>
        <w:t>GoodRunnings</w:t>
      </w:r>
      <w:proofErr w:type="spellEnd"/>
      <w:r w:rsidR="00F27703">
        <w:rPr>
          <w:rFonts w:ascii="Century Gothic" w:hAnsi="Century Gothic"/>
          <w:sz w:val="21"/>
          <w:szCs w:val="21"/>
        </w:rPr>
        <w:t xml:space="preserve"> or Adelaide 24 Hour </w:t>
      </w:r>
      <w:proofErr w:type="gramStart"/>
      <w:r w:rsidR="00F27703">
        <w:rPr>
          <w:rFonts w:ascii="Century Gothic" w:hAnsi="Century Gothic"/>
          <w:sz w:val="21"/>
          <w:szCs w:val="21"/>
        </w:rPr>
        <w:t xml:space="preserve">Festival </w:t>
      </w:r>
      <w:r w:rsidR="007A42BC">
        <w:rPr>
          <w:rFonts w:ascii="Century Gothic" w:hAnsi="Century Gothic"/>
          <w:sz w:val="21"/>
          <w:szCs w:val="21"/>
        </w:rPr>
        <w:t xml:space="preserve"> events</w:t>
      </w:r>
      <w:proofErr w:type="gramEnd"/>
      <w:r w:rsidR="007A42BC">
        <w:rPr>
          <w:rFonts w:ascii="Century Gothic" w:hAnsi="Century Gothic"/>
          <w:sz w:val="21"/>
          <w:szCs w:val="21"/>
        </w:rPr>
        <w:t xml:space="preserve"> and future associations with </w:t>
      </w:r>
      <w:proofErr w:type="spellStart"/>
      <w:r w:rsidR="00F27703">
        <w:rPr>
          <w:rFonts w:ascii="Century Gothic" w:hAnsi="Century Gothic"/>
          <w:sz w:val="21"/>
          <w:szCs w:val="21"/>
        </w:rPr>
        <w:t>GoodRunnings</w:t>
      </w:r>
      <w:proofErr w:type="spellEnd"/>
      <w:r w:rsidR="00F27703">
        <w:rPr>
          <w:rFonts w:ascii="Century Gothic" w:hAnsi="Century Gothic"/>
          <w:sz w:val="21"/>
          <w:szCs w:val="21"/>
        </w:rPr>
        <w:t xml:space="preserve"> or the Adelaide 24 Hour Festival </w:t>
      </w:r>
      <w:r w:rsidR="007A42BC">
        <w:rPr>
          <w:rFonts w:ascii="Century Gothic" w:hAnsi="Century Gothic"/>
          <w:sz w:val="21"/>
          <w:szCs w:val="21"/>
        </w:rPr>
        <w:t>.</w:t>
      </w:r>
    </w:p>
    <w:p w14:paraId="3C1E917C" w14:textId="341F5B66" w:rsidR="00807375" w:rsidRPr="00807375" w:rsidRDefault="00807375" w:rsidP="00807375">
      <w:pPr>
        <w:rPr>
          <w:rFonts w:ascii="Century Gothic" w:hAnsi="Century Gothic"/>
          <w:sz w:val="21"/>
          <w:szCs w:val="21"/>
        </w:rPr>
      </w:pPr>
    </w:p>
    <w:p w14:paraId="4E26A916" w14:textId="1720BB66" w:rsidR="009E2747" w:rsidRDefault="009E2747" w:rsidP="0064397F">
      <w:pPr>
        <w:pStyle w:val="ListParagraph"/>
        <w:numPr>
          <w:ilvl w:val="0"/>
          <w:numId w:val="6"/>
        </w:numPr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>If a complaint</w:t>
      </w:r>
      <w:r w:rsidR="007A42BC">
        <w:rPr>
          <w:rFonts w:ascii="Century Gothic" w:hAnsi="Century Gothic"/>
          <w:sz w:val="21"/>
          <w:szCs w:val="21"/>
        </w:rPr>
        <w:t>/concern is noted</w:t>
      </w:r>
      <w:r>
        <w:rPr>
          <w:rFonts w:ascii="Century Gothic" w:hAnsi="Century Gothic"/>
          <w:sz w:val="21"/>
          <w:szCs w:val="21"/>
        </w:rPr>
        <w:t xml:space="preserve"> during an event </w:t>
      </w:r>
      <w:r w:rsidR="007A42BC">
        <w:rPr>
          <w:rFonts w:ascii="Century Gothic" w:hAnsi="Century Gothic"/>
          <w:sz w:val="21"/>
          <w:szCs w:val="21"/>
        </w:rPr>
        <w:t>regarding one of the participants, volunteers, or supporters,</w:t>
      </w:r>
      <w:r>
        <w:rPr>
          <w:rFonts w:ascii="Century Gothic" w:hAnsi="Century Gothic"/>
          <w:sz w:val="21"/>
          <w:szCs w:val="21"/>
        </w:rPr>
        <w:t xml:space="preserve"> </w:t>
      </w:r>
      <w:proofErr w:type="spellStart"/>
      <w:r w:rsidR="00F27703">
        <w:rPr>
          <w:rFonts w:ascii="Century Gothic" w:hAnsi="Century Gothic"/>
          <w:sz w:val="21"/>
          <w:szCs w:val="21"/>
        </w:rPr>
        <w:t>GoodRunnings</w:t>
      </w:r>
      <w:proofErr w:type="spellEnd"/>
      <w:r w:rsidR="00F27703">
        <w:rPr>
          <w:rFonts w:ascii="Century Gothic" w:hAnsi="Century Gothic"/>
          <w:sz w:val="21"/>
          <w:szCs w:val="21"/>
        </w:rPr>
        <w:t xml:space="preserve"> or the Adelaide 24 Hour Festival </w:t>
      </w:r>
      <w:r>
        <w:rPr>
          <w:rFonts w:ascii="Century Gothic" w:hAnsi="Century Gothic"/>
          <w:sz w:val="21"/>
          <w:szCs w:val="21"/>
        </w:rPr>
        <w:t>reserve the right to ask one or all parties to vacate the event until a timely resolution can be made.</w:t>
      </w:r>
    </w:p>
    <w:p w14:paraId="2AFF0C12" w14:textId="77777777" w:rsidR="00F27703" w:rsidRPr="00807375" w:rsidRDefault="00F27703" w:rsidP="00F27703">
      <w:pPr>
        <w:pStyle w:val="ListParagraph"/>
        <w:numPr>
          <w:ilvl w:val="0"/>
          <w:numId w:val="6"/>
        </w:numPr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lastRenderedPageBreak/>
        <w:t xml:space="preserve">All concerned parties must accept a decision made by </w:t>
      </w:r>
      <w:proofErr w:type="spellStart"/>
      <w:r>
        <w:rPr>
          <w:rFonts w:ascii="Century Gothic" w:hAnsi="Century Gothic"/>
          <w:sz w:val="21"/>
          <w:szCs w:val="21"/>
        </w:rPr>
        <w:t>GoodRunnings</w:t>
      </w:r>
      <w:proofErr w:type="spellEnd"/>
      <w:r>
        <w:rPr>
          <w:rFonts w:ascii="Century Gothic" w:hAnsi="Century Gothic"/>
          <w:sz w:val="21"/>
          <w:szCs w:val="21"/>
        </w:rPr>
        <w:t xml:space="preserve"> or the Adelaide 24 Hour Festival as final.</w:t>
      </w:r>
    </w:p>
    <w:p w14:paraId="157ECA56" w14:textId="77777777" w:rsidR="00F27703" w:rsidRPr="00242551" w:rsidRDefault="00F27703" w:rsidP="00F27703">
      <w:pPr>
        <w:pStyle w:val="ListParagraph"/>
        <w:rPr>
          <w:sz w:val="12"/>
          <w:szCs w:val="12"/>
        </w:rPr>
      </w:pPr>
    </w:p>
    <w:p w14:paraId="70313A48" w14:textId="7236FEA3" w:rsidR="000F2375" w:rsidRDefault="00C65212" w:rsidP="0064397F">
      <w:pPr>
        <w:pStyle w:val="ListParagraph"/>
        <w:numPr>
          <w:ilvl w:val="0"/>
          <w:numId w:val="6"/>
        </w:numPr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>The process and responsive actions of any concern/complaint</w:t>
      </w:r>
      <w:r w:rsidR="000F2375">
        <w:rPr>
          <w:rFonts w:ascii="Century Gothic" w:hAnsi="Century Gothic"/>
          <w:sz w:val="21"/>
          <w:szCs w:val="21"/>
        </w:rPr>
        <w:t xml:space="preserve"> will be based on the principles of justice</w:t>
      </w:r>
      <w:r>
        <w:rPr>
          <w:rFonts w:ascii="Century Gothic" w:hAnsi="Century Gothic"/>
          <w:sz w:val="21"/>
          <w:szCs w:val="21"/>
        </w:rPr>
        <w:t>.</w:t>
      </w:r>
    </w:p>
    <w:p w14:paraId="2598067B" w14:textId="77777777" w:rsidR="00006B35" w:rsidRDefault="000F2375" w:rsidP="000F2375">
      <w:pPr>
        <w:pStyle w:val="ListParagraph"/>
        <w:numPr>
          <w:ilvl w:val="0"/>
          <w:numId w:val="8"/>
        </w:numPr>
        <w:rPr>
          <w:rFonts w:ascii="Century Gothic" w:hAnsi="Century Gothic"/>
          <w:sz w:val="21"/>
          <w:szCs w:val="21"/>
        </w:rPr>
      </w:pPr>
      <w:r w:rsidRPr="00006B35">
        <w:rPr>
          <w:rFonts w:ascii="Century Gothic" w:hAnsi="Century Gothic"/>
          <w:sz w:val="21"/>
          <w:szCs w:val="21"/>
        </w:rPr>
        <w:t xml:space="preserve">Both the complainant and the respondent must know the full details of what is being said against them and </w:t>
      </w:r>
      <w:proofErr w:type="gramStart"/>
      <w:r w:rsidRPr="00006B35">
        <w:rPr>
          <w:rFonts w:ascii="Century Gothic" w:hAnsi="Century Gothic"/>
          <w:sz w:val="21"/>
          <w:szCs w:val="21"/>
        </w:rPr>
        <w:t>have the opportunity to</w:t>
      </w:r>
      <w:proofErr w:type="gramEnd"/>
      <w:r w:rsidRPr="00006B35">
        <w:rPr>
          <w:rFonts w:ascii="Century Gothic" w:hAnsi="Century Gothic"/>
          <w:sz w:val="21"/>
          <w:szCs w:val="21"/>
        </w:rPr>
        <w:t xml:space="preserve"> respond</w:t>
      </w:r>
      <w:r w:rsidR="00C65212" w:rsidRPr="00006B35">
        <w:rPr>
          <w:rFonts w:ascii="Century Gothic" w:hAnsi="Century Gothic"/>
          <w:sz w:val="21"/>
          <w:szCs w:val="21"/>
        </w:rPr>
        <w:t>. In situations in which anonymity is chosen and enacted, the respondent will be informed of the full allegation(s) made.</w:t>
      </w:r>
    </w:p>
    <w:p w14:paraId="2B3FB4B1" w14:textId="08C26B38" w:rsidR="000F2375" w:rsidRPr="00006B35" w:rsidRDefault="00C65212" w:rsidP="000F2375">
      <w:pPr>
        <w:pStyle w:val="ListParagraph"/>
        <w:numPr>
          <w:ilvl w:val="0"/>
          <w:numId w:val="8"/>
        </w:numPr>
        <w:rPr>
          <w:rFonts w:ascii="Century Gothic" w:hAnsi="Century Gothic"/>
          <w:sz w:val="21"/>
          <w:szCs w:val="21"/>
        </w:rPr>
      </w:pPr>
      <w:r w:rsidRPr="00006B35">
        <w:rPr>
          <w:rFonts w:ascii="Century Gothic" w:hAnsi="Century Gothic"/>
          <w:sz w:val="21"/>
          <w:szCs w:val="21"/>
        </w:rPr>
        <w:t>The d</w:t>
      </w:r>
      <w:r w:rsidR="000F2375" w:rsidRPr="00006B35">
        <w:rPr>
          <w:rFonts w:ascii="Century Gothic" w:hAnsi="Century Gothic"/>
          <w:sz w:val="21"/>
          <w:szCs w:val="21"/>
        </w:rPr>
        <w:t xml:space="preserve">ecision maker(s) </w:t>
      </w:r>
      <w:r w:rsidRPr="00006B35">
        <w:rPr>
          <w:rFonts w:ascii="Century Gothic" w:hAnsi="Century Gothic"/>
          <w:sz w:val="21"/>
          <w:szCs w:val="21"/>
        </w:rPr>
        <w:t>will</w:t>
      </w:r>
      <w:r w:rsidR="000F2375" w:rsidRPr="00006B35">
        <w:rPr>
          <w:rFonts w:ascii="Century Gothic" w:hAnsi="Century Gothic"/>
          <w:sz w:val="21"/>
          <w:szCs w:val="21"/>
        </w:rPr>
        <w:t xml:space="preserve"> be unbiased, fair and </w:t>
      </w:r>
      <w:proofErr w:type="gramStart"/>
      <w:r w:rsidR="000F2375" w:rsidRPr="00006B35">
        <w:rPr>
          <w:rFonts w:ascii="Century Gothic" w:hAnsi="Century Gothic"/>
          <w:sz w:val="21"/>
          <w:szCs w:val="21"/>
        </w:rPr>
        <w:t>just</w:t>
      </w:r>
      <w:proofErr w:type="gramEnd"/>
    </w:p>
    <w:p w14:paraId="7C7A75FF" w14:textId="0D33C2F6" w:rsidR="00C65212" w:rsidRDefault="00C65212" w:rsidP="00C65212">
      <w:pPr>
        <w:pStyle w:val="ListParagraph"/>
        <w:numPr>
          <w:ilvl w:val="1"/>
          <w:numId w:val="8"/>
        </w:numPr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 xml:space="preserve">If it is believed the event organiser, race director, or other deciding parties cannot make unbiased decisions, the conflict will be referred to </w:t>
      </w:r>
      <w:r w:rsidR="00807375">
        <w:rPr>
          <w:rFonts w:ascii="Century Gothic" w:hAnsi="Century Gothic"/>
          <w:sz w:val="21"/>
          <w:szCs w:val="21"/>
        </w:rPr>
        <w:t xml:space="preserve">representatives </w:t>
      </w:r>
      <w:r>
        <w:rPr>
          <w:rFonts w:ascii="Century Gothic" w:hAnsi="Century Gothic"/>
          <w:sz w:val="21"/>
          <w:szCs w:val="21"/>
        </w:rPr>
        <w:t>who are unbiased.</w:t>
      </w:r>
    </w:p>
    <w:p w14:paraId="4603C377" w14:textId="6018C16E" w:rsidR="000F2375" w:rsidRPr="000F2375" w:rsidRDefault="000F2375" w:rsidP="000F2375">
      <w:pPr>
        <w:pStyle w:val="ListParagraph"/>
        <w:numPr>
          <w:ilvl w:val="0"/>
          <w:numId w:val="8"/>
        </w:numPr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 xml:space="preserve">Penalties imposed </w:t>
      </w:r>
      <w:r w:rsidR="00006B35">
        <w:rPr>
          <w:rFonts w:ascii="Century Gothic" w:hAnsi="Century Gothic"/>
          <w:sz w:val="21"/>
          <w:szCs w:val="21"/>
        </w:rPr>
        <w:t>will</w:t>
      </w:r>
      <w:r>
        <w:rPr>
          <w:rFonts w:ascii="Century Gothic" w:hAnsi="Century Gothic"/>
          <w:sz w:val="21"/>
          <w:szCs w:val="21"/>
        </w:rPr>
        <w:t xml:space="preserve"> be fair</w:t>
      </w:r>
      <w:r w:rsidR="00006B35">
        <w:rPr>
          <w:rFonts w:ascii="Century Gothic" w:hAnsi="Century Gothic"/>
          <w:sz w:val="21"/>
          <w:szCs w:val="21"/>
        </w:rPr>
        <w:t xml:space="preserve"> and reasonable.</w:t>
      </w:r>
    </w:p>
    <w:p w14:paraId="196E8BEB" w14:textId="77777777" w:rsidR="0064397F" w:rsidRPr="00242551" w:rsidRDefault="0064397F" w:rsidP="0064397F">
      <w:pPr>
        <w:pStyle w:val="ListParagraph"/>
        <w:rPr>
          <w:sz w:val="12"/>
          <w:szCs w:val="12"/>
        </w:rPr>
      </w:pPr>
    </w:p>
    <w:sectPr w:rsidR="0064397F" w:rsidRPr="00242551" w:rsidSect="006035A5">
      <w:footerReference w:type="default" r:id="rId8"/>
      <w:pgSz w:w="11907" w:h="16839" w:code="9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AC8A86" w14:textId="77777777" w:rsidR="000C3BAA" w:rsidRDefault="000C3BAA" w:rsidP="00596A42">
      <w:r>
        <w:separator/>
      </w:r>
    </w:p>
  </w:endnote>
  <w:endnote w:type="continuationSeparator" w:id="0">
    <w:p w14:paraId="761BF79E" w14:textId="77777777" w:rsidR="000C3BAA" w:rsidRDefault="000C3BAA" w:rsidP="00596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DD5A0" w14:textId="2C565B07" w:rsidR="00006B35" w:rsidRDefault="00006B35">
    <w:pPr>
      <w:pStyle w:val="Footer"/>
    </w:pPr>
  </w:p>
  <w:p w14:paraId="77F48849" w14:textId="5675CC8F" w:rsidR="00596A42" w:rsidRDefault="00596A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8A075E" w14:textId="77777777" w:rsidR="000C3BAA" w:rsidRDefault="000C3BAA" w:rsidP="00596A42">
      <w:r>
        <w:separator/>
      </w:r>
    </w:p>
  </w:footnote>
  <w:footnote w:type="continuationSeparator" w:id="0">
    <w:p w14:paraId="2E1CF7CD" w14:textId="77777777" w:rsidR="000C3BAA" w:rsidRDefault="000C3BAA" w:rsidP="00596A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33CD8"/>
    <w:multiLevelType w:val="hybridMultilevel"/>
    <w:tmpl w:val="754EBA4C"/>
    <w:lvl w:ilvl="0" w:tplc="3D2AD9F6">
      <w:start w:val="16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D75F6A"/>
    <w:multiLevelType w:val="hybridMultilevel"/>
    <w:tmpl w:val="4E021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3E1457"/>
    <w:multiLevelType w:val="multilevel"/>
    <w:tmpl w:val="436A92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23C162D"/>
    <w:multiLevelType w:val="hybridMultilevel"/>
    <w:tmpl w:val="F126E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F02C1D"/>
    <w:multiLevelType w:val="hybridMultilevel"/>
    <w:tmpl w:val="37B47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374A1C"/>
    <w:multiLevelType w:val="hybridMultilevel"/>
    <w:tmpl w:val="B96E4F22"/>
    <w:lvl w:ilvl="0" w:tplc="C6E83996">
      <w:start w:val="16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67168B"/>
    <w:multiLevelType w:val="hybridMultilevel"/>
    <w:tmpl w:val="4A24DE32"/>
    <w:lvl w:ilvl="0" w:tplc="39246662">
      <w:numFmt w:val="bullet"/>
      <w:lvlText w:val="-"/>
      <w:lvlJc w:val="left"/>
      <w:pPr>
        <w:ind w:left="900" w:hanging="360"/>
      </w:pPr>
      <w:rPr>
        <w:rFonts w:ascii="Century Gothic" w:eastAsia="Times New Roman" w:hAnsi="Century Gothic" w:cs="Aria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69BE6AF2"/>
    <w:multiLevelType w:val="hybridMultilevel"/>
    <w:tmpl w:val="2FAC4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1336CD"/>
    <w:multiLevelType w:val="hybridMultilevel"/>
    <w:tmpl w:val="365CD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6B2661"/>
    <w:multiLevelType w:val="hybridMultilevel"/>
    <w:tmpl w:val="01407630"/>
    <w:lvl w:ilvl="0" w:tplc="C344C4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65508982">
    <w:abstractNumId w:val="2"/>
  </w:num>
  <w:num w:numId="2" w16cid:durableId="1662543598">
    <w:abstractNumId w:val="7"/>
  </w:num>
  <w:num w:numId="3" w16cid:durableId="1905066970">
    <w:abstractNumId w:val="8"/>
  </w:num>
  <w:num w:numId="4" w16cid:durableId="379742368">
    <w:abstractNumId w:val="1"/>
  </w:num>
  <w:num w:numId="5" w16cid:durableId="1332566932">
    <w:abstractNumId w:val="3"/>
  </w:num>
  <w:num w:numId="6" w16cid:durableId="284779914">
    <w:abstractNumId w:val="4"/>
  </w:num>
  <w:num w:numId="7" w16cid:durableId="679427106">
    <w:abstractNumId w:val="9"/>
  </w:num>
  <w:num w:numId="8" w16cid:durableId="1926767401">
    <w:abstractNumId w:val="6"/>
  </w:num>
  <w:num w:numId="9" w16cid:durableId="440537196">
    <w:abstractNumId w:val="0"/>
  </w:num>
  <w:num w:numId="10" w16cid:durableId="80828560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F28"/>
    <w:rsid w:val="00006B35"/>
    <w:rsid w:val="000B71A2"/>
    <w:rsid w:val="000C3BAA"/>
    <w:rsid w:val="000C599D"/>
    <w:rsid w:val="000F2375"/>
    <w:rsid w:val="001013C7"/>
    <w:rsid w:val="00204FB9"/>
    <w:rsid w:val="002951C1"/>
    <w:rsid w:val="00307990"/>
    <w:rsid w:val="00331DA1"/>
    <w:rsid w:val="00414877"/>
    <w:rsid w:val="00475E83"/>
    <w:rsid w:val="00587B8F"/>
    <w:rsid w:val="00596A42"/>
    <w:rsid w:val="0064397F"/>
    <w:rsid w:val="00734519"/>
    <w:rsid w:val="00792683"/>
    <w:rsid w:val="007A42BC"/>
    <w:rsid w:val="007E11AD"/>
    <w:rsid w:val="00807375"/>
    <w:rsid w:val="008330BC"/>
    <w:rsid w:val="008538FD"/>
    <w:rsid w:val="00873AC3"/>
    <w:rsid w:val="008E7210"/>
    <w:rsid w:val="009D5671"/>
    <w:rsid w:val="009E2747"/>
    <w:rsid w:val="00B16E15"/>
    <w:rsid w:val="00BA6E00"/>
    <w:rsid w:val="00BB0E8D"/>
    <w:rsid w:val="00C65212"/>
    <w:rsid w:val="00D37D5B"/>
    <w:rsid w:val="00D72F28"/>
    <w:rsid w:val="00D83864"/>
    <w:rsid w:val="00DC499B"/>
    <w:rsid w:val="00E71E00"/>
    <w:rsid w:val="00E76B74"/>
    <w:rsid w:val="00EC2CBC"/>
    <w:rsid w:val="00F27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0A52AB"/>
  <w15:docId w15:val="{D611524F-778B-4C23-982F-8AE18B116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2F28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2F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Heading1"/>
    <w:next w:val="Heading3"/>
    <w:link w:val="Heading2Char"/>
    <w:qFormat/>
    <w:rsid w:val="00D72F28"/>
    <w:pPr>
      <w:keepLines w:val="0"/>
      <w:numPr>
        <w:ilvl w:val="1"/>
        <w:numId w:val="1"/>
      </w:numPr>
      <w:spacing w:before="240"/>
      <w:ind w:hanging="792"/>
      <w:outlineLvl w:val="1"/>
    </w:pPr>
    <w:rPr>
      <w:rFonts w:ascii="Calibri" w:eastAsia="Times New Roman" w:hAnsi="Calibri" w:cs="Times New Roman"/>
      <w:color w:val="auto"/>
      <w:sz w:val="36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72F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D72F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72F28"/>
    <w:rPr>
      <w:rFonts w:ascii="Calibri" w:eastAsia="Times New Roman" w:hAnsi="Calibri" w:cs="Times New Roman"/>
      <w:b/>
      <w:bCs/>
      <w:sz w:val="36"/>
      <w:szCs w:val="24"/>
      <w:lang w:val="en-AU"/>
    </w:rPr>
  </w:style>
  <w:style w:type="character" w:customStyle="1" w:styleId="Heading4Char">
    <w:name w:val="Heading 4 Char"/>
    <w:basedOn w:val="DefaultParagraphFont"/>
    <w:link w:val="Heading4"/>
    <w:uiPriority w:val="9"/>
    <w:rsid w:val="00D72F2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AU"/>
    </w:rPr>
  </w:style>
  <w:style w:type="paragraph" w:styleId="Subtitle">
    <w:name w:val="Subtitle"/>
    <w:aliases w:val="Section Title"/>
    <w:basedOn w:val="Normal"/>
    <w:next w:val="Normal"/>
    <w:link w:val="SubtitleChar"/>
    <w:uiPriority w:val="11"/>
    <w:qFormat/>
    <w:rsid w:val="00D72F28"/>
    <w:rPr>
      <w:b/>
    </w:rPr>
  </w:style>
  <w:style w:type="character" w:customStyle="1" w:styleId="SubtitleChar">
    <w:name w:val="Subtitle Char"/>
    <w:aliases w:val="Section Title Char"/>
    <w:basedOn w:val="DefaultParagraphFont"/>
    <w:link w:val="Subtitle"/>
    <w:uiPriority w:val="11"/>
    <w:rsid w:val="00D72F28"/>
    <w:rPr>
      <w:rFonts w:ascii="Calibri" w:eastAsia="Times New Roman" w:hAnsi="Calibri" w:cs="Times New Roman"/>
      <w:b/>
      <w:sz w:val="24"/>
      <w:szCs w:val="24"/>
      <w:lang w:val="en-AU"/>
    </w:rPr>
  </w:style>
  <w:style w:type="table" w:styleId="TableGrid">
    <w:name w:val="Table Grid"/>
    <w:basedOn w:val="TableNormal"/>
    <w:uiPriority w:val="59"/>
    <w:rsid w:val="00D72F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Emphasis">
    <w:name w:val="Emphasis"/>
    <w:basedOn w:val="DefaultParagraphFont"/>
    <w:uiPriority w:val="20"/>
    <w:rsid w:val="00D72F28"/>
    <w:rPr>
      <w:i/>
      <w:iCs/>
    </w:rPr>
  </w:style>
  <w:style w:type="paragraph" w:styleId="ListParagraph">
    <w:name w:val="List Paragraph"/>
    <w:basedOn w:val="Normal"/>
    <w:uiPriority w:val="34"/>
    <w:qFormat/>
    <w:rsid w:val="00D72F2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72F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A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72F2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AU"/>
    </w:rPr>
  </w:style>
  <w:style w:type="paragraph" w:customStyle="1" w:styleId="bullet">
    <w:name w:val="bullet"/>
    <w:basedOn w:val="Normal"/>
    <w:uiPriority w:val="99"/>
    <w:rsid w:val="000F2375"/>
    <w:pPr>
      <w:spacing w:before="120" w:after="120" w:line="480" w:lineRule="auto"/>
      <w:ind w:left="720" w:hanging="720"/>
    </w:pPr>
    <w:rPr>
      <w:rFonts w:ascii="Times New Roman" w:hAnsi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596A4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6A42"/>
    <w:rPr>
      <w:rFonts w:ascii="Calibri" w:eastAsia="Times New Roman" w:hAnsi="Calibri" w:cs="Times New Roman"/>
      <w:sz w:val="24"/>
      <w:szCs w:val="24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596A4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6A42"/>
    <w:rPr>
      <w:rFonts w:ascii="Calibri" w:eastAsia="Times New Roman" w:hAnsi="Calibri" w:cs="Times New Roman"/>
      <w:sz w:val="24"/>
      <w:szCs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t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sue.cormack</dc:creator>
  <cp:keywords/>
  <dc:description/>
  <cp:lastModifiedBy>Dawn Parks</cp:lastModifiedBy>
  <cp:revision>3</cp:revision>
  <cp:lastPrinted>2023-10-04T15:36:00Z</cp:lastPrinted>
  <dcterms:created xsi:type="dcterms:W3CDTF">2023-10-04T15:36:00Z</dcterms:created>
  <dcterms:modified xsi:type="dcterms:W3CDTF">2023-10-04T16:31:00Z</dcterms:modified>
</cp:coreProperties>
</file>